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1AF3" w14:textId="2F989324" w:rsidR="002D7B78" w:rsidRPr="001411DA" w:rsidRDefault="002D7B78" w:rsidP="0084160F">
      <w:pPr>
        <w:pStyle w:val="StandardWeb"/>
        <w:rPr>
          <w:rFonts w:ascii="Cambria" w:hAnsi="Cambria"/>
          <w:b/>
          <w:sz w:val="40"/>
          <w:szCs w:val="40"/>
        </w:rPr>
      </w:pPr>
      <w:r w:rsidRPr="001411DA">
        <w:rPr>
          <w:rFonts w:ascii="Cambria" w:hAnsi="Cambria"/>
          <w:b/>
          <w:sz w:val="40"/>
          <w:szCs w:val="40"/>
        </w:rPr>
        <w:t>„An jede Schule eine P</w:t>
      </w:r>
      <w:r w:rsidR="00D138E4">
        <w:rPr>
          <w:rFonts w:ascii="Cambria" w:hAnsi="Cambria"/>
          <w:b/>
          <w:sz w:val="40"/>
          <w:szCs w:val="40"/>
        </w:rPr>
        <w:t>ersonalvertretung</w:t>
      </w:r>
      <w:r w:rsidRPr="001411DA">
        <w:rPr>
          <w:rFonts w:ascii="Cambria" w:hAnsi="Cambria"/>
          <w:b/>
          <w:sz w:val="40"/>
          <w:szCs w:val="40"/>
        </w:rPr>
        <w:t>!“</w:t>
      </w:r>
    </w:p>
    <w:p w14:paraId="60D799F1" w14:textId="0795F5C5" w:rsidR="002D7B78" w:rsidRPr="005C151F" w:rsidRDefault="002D7B78" w:rsidP="002D7B78">
      <w:pPr>
        <w:pStyle w:val="StandardWeb"/>
        <w:spacing w:before="0" w:beforeAutospacing="0" w:after="0" w:afterAutospacing="0"/>
        <w:rPr>
          <w:rFonts w:ascii="Cambria" w:hAnsi="Cambria"/>
          <w:i/>
          <w:sz w:val="28"/>
          <w:szCs w:val="28"/>
        </w:rPr>
      </w:pPr>
      <w:r w:rsidRPr="005C151F">
        <w:rPr>
          <w:rFonts w:ascii="Cambria" w:hAnsi="Cambria"/>
          <w:i/>
          <w:sz w:val="28"/>
          <w:szCs w:val="28"/>
        </w:rPr>
        <w:t>Notizen zur 35</w:t>
      </w:r>
      <w:r w:rsidR="00D138E4">
        <w:rPr>
          <w:rFonts w:ascii="Cambria" w:hAnsi="Cambria"/>
          <w:i/>
          <w:sz w:val="28"/>
          <w:szCs w:val="28"/>
        </w:rPr>
        <w:t>-</w:t>
      </w:r>
      <w:r w:rsidRPr="005C151F">
        <w:rPr>
          <w:rFonts w:ascii="Cambria" w:hAnsi="Cambria"/>
          <w:i/>
          <w:sz w:val="28"/>
          <w:szCs w:val="28"/>
        </w:rPr>
        <w:t xml:space="preserve">jährigen </w:t>
      </w:r>
      <w:r w:rsidR="005C4AAB">
        <w:rPr>
          <w:rFonts w:ascii="Cambria" w:hAnsi="Cambria"/>
          <w:i/>
          <w:sz w:val="28"/>
          <w:szCs w:val="28"/>
        </w:rPr>
        <w:t>G</w:t>
      </w:r>
      <w:r w:rsidRPr="005C151F">
        <w:rPr>
          <w:rFonts w:ascii="Cambria" w:hAnsi="Cambria"/>
          <w:i/>
          <w:sz w:val="28"/>
          <w:szCs w:val="28"/>
        </w:rPr>
        <w:t xml:space="preserve">eschichte der </w:t>
      </w:r>
      <w:r w:rsidR="000675BC" w:rsidRPr="005C151F">
        <w:rPr>
          <w:rFonts w:ascii="Cambria" w:hAnsi="Cambria"/>
          <w:i/>
          <w:sz w:val="28"/>
          <w:szCs w:val="28"/>
        </w:rPr>
        <w:t>„</w:t>
      </w:r>
      <w:r w:rsidRPr="005C151F">
        <w:rPr>
          <w:rFonts w:ascii="Cambria" w:hAnsi="Cambria"/>
          <w:i/>
          <w:sz w:val="28"/>
          <w:szCs w:val="28"/>
        </w:rPr>
        <w:t>aktiven pflichtschullehrer:innen</w:t>
      </w:r>
      <w:r w:rsidR="000675BC" w:rsidRPr="005C151F">
        <w:rPr>
          <w:rFonts w:ascii="Cambria" w:hAnsi="Cambria"/>
          <w:i/>
          <w:sz w:val="28"/>
          <w:szCs w:val="28"/>
        </w:rPr>
        <w:t>“</w:t>
      </w:r>
      <w:r w:rsidR="001411DA">
        <w:rPr>
          <w:rFonts w:ascii="Cambria" w:hAnsi="Cambria"/>
          <w:i/>
          <w:sz w:val="28"/>
          <w:szCs w:val="28"/>
        </w:rPr>
        <w:t xml:space="preserve"> (apfl)</w:t>
      </w:r>
    </w:p>
    <w:p w14:paraId="4A399F32" w14:textId="77777777" w:rsidR="002D7B78" w:rsidRPr="005C151F" w:rsidRDefault="002D7B78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1F9D298B" w14:textId="66913B66" w:rsidR="002D7B78" w:rsidRPr="005C151F" w:rsidRDefault="000675BC" w:rsidP="002D7B78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5C151F">
        <w:rPr>
          <w:rFonts w:ascii="Cambria" w:hAnsi="Cambria"/>
        </w:rPr>
        <w:t xml:space="preserve">Florian Jilek-Bergmaier, </w:t>
      </w:r>
      <w:r w:rsidR="002D7B78" w:rsidRPr="005C151F">
        <w:rPr>
          <w:rFonts w:ascii="Cambria" w:hAnsi="Cambria"/>
        </w:rPr>
        <w:t>Alexander Krause</w:t>
      </w:r>
      <w:r w:rsidR="00A4352D" w:rsidRPr="005C151F">
        <w:rPr>
          <w:rFonts w:ascii="Cambria" w:hAnsi="Cambria"/>
        </w:rPr>
        <w:t xml:space="preserve">, </w:t>
      </w:r>
      <w:r w:rsidR="00A4352D" w:rsidRPr="00687C99">
        <w:rPr>
          <w:rFonts w:ascii="Cambria" w:hAnsi="Cambria"/>
        </w:rPr>
        <w:t>Michael Sertl</w:t>
      </w:r>
    </w:p>
    <w:p w14:paraId="6B4F6DF2" w14:textId="77777777" w:rsidR="002D7B78" w:rsidRPr="005C151F" w:rsidRDefault="002D7B78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6139BC72" w14:textId="174E9DCC" w:rsidR="002D7B78" w:rsidRPr="005C151F" w:rsidRDefault="002D7B78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Im Herbst 2022 feiern die </w:t>
      </w:r>
      <w:r w:rsidR="000675BC" w:rsidRPr="005C151F">
        <w:rPr>
          <w:rFonts w:ascii="Cambria" w:hAnsi="Cambria"/>
        </w:rPr>
        <w:t>„</w:t>
      </w:r>
      <w:r w:rsidRPr="005C151F">
        <w:rPr>
          <w:rFonts w:ascii="Cambria" w:hAnsi="Cambria"/>
        </w:rPr>
        <w:t>aktiven pflichtschullehrer:innen</w:t>
      </w:r>
      <w:r w:rsidR="000675BC" w:rsidRPr="005C151F">
        <w:rPr>
          <w:rFonts w:ascii="Cambria" w:hAnsi="Cambria"/>
        </w:rPr>
        <w:t>“</w:t>
      </w:r>
      <w:r w:rsidRPr="005C151F">
        <w:rPr>
          <w:rFonts w:ascii="Cambria" w:hAnsi="Cambria"/>
        </w:rPr>
        <w:t xml:space="preserve"> (apfl) ihr 35</w:t>
      </w:r>
      <w:r w:rsidR="00E03F9F" w:rsidRPr="005C151F">
        <w:rPr>
          <w:rFonts w:ascii="Cambria" w:hAnsi="Cambria"/>
        </w:rPr>
        <w:t>-</w:t>
      </w:r>
      <w:r w:rsidRPr="005C151F">
        <w:rPr>
          <w:rFonts w:ascii="Cambria" w:hAnsi="Cambria"/>
        </w:rPr>
        <w:t>Jahr</w:t>
      </w:r>
      <w:r w:rsidR="00E03F9F" w:rsidRPr="005C151F">
        <w:rPr>
          <w:rFonts w:ascii="Cambria" w:hAnsi="Cambria"/>
        </w:rPr>
        <w:t>-</w:t>
      </w:r>
      <w:r w:rsidR="006B0BB1" w:rsidRPr="005C151F">
        <w:rPr>
          <w:rFonts w:ascii="Cambria" w:hAnsi="Cambria"/>
        </w:rPr>
        <w:t>Jubiläum. Grund genug</w:t>
      </w:r>
      <w:r w:rsidRPr="005C151F">
        <w:rPr>
          <w:rFonts w:ascii="Cambria" w:hAnsi="Cambria"/>
        </w:rPr>
        <w:t xml:space="preserve"> die Entstehung, die Geschichte und d</w:t>
      </w:r>
      <w:r w:rsidR="00C95DE3" w:rsidRPr="005C151F">
        <w:rPr>
          <w:rFonts w:ascii="Cambria" w:hAnsi="Cambria"/>
        </w:rPr>
        <w:t xml:space="preserve">ie Entwicklung </w:t>
      </w:r>
      <w:r w:rsidRPr="005C151F">
        <w:rPr>
          <w:rFonts w:ascii="Cambria" w:hAnsi="Cambria"/>
        </w:rPr>
        <w:t xml:space="preserve">dieser </w:t>
      </w:r>
      <w:r w:rsidR="00C95DE3" w:rsidRPr="005C151F">
        <w:rPr>
          <w:rFonts w:ascii="Cambria" w:hAnsi="Cambria"/>
        </w:rPr>
        <w:t>Gruppierung</w:t>
      </w:r>
      <w:r w:rsidRPr="005C151F">
        <w:rPr>
          <w:rFonts w:ascii="Cambria" w:hAnsi="Cambria"/>
        </w:rPr>
        <w:t xml:space="preserve"> </w:t>
      </w:r>
      <w:r w:rsidR="00C95DE3" w:rsidRPr="005C151F">
        <w:rPr>
          <w:rFonts w:ascii="Cambria" w:hAnsi="Cambria"/>
        </w:rPr>
        <w:t xml:space="preserve">zu dokumentieren. </w:t>
      </w:r>
      <w:r w:rsidR="00365172" w:rsidRPr="005C151F">
        <w:rPr>
          <w:rFonts w:ascii="Cambria" w:hAnsi="Cambria"/>
        </w:rPr>
        <w:t xml:space="preserve">„apfl“ hat(te) den Anspruch eine </w:t>
      </w:r>
      <w:r w:rsidR="00D441E7">
        <w:rPr>
          <w:rFonts w:ascii="Cambria" w:hAnsi="Cambria"/>
        </w:rPr>
        <w:t xml:space="preserve">parteiunabhängige </w:t>
      </w:r>
      <w:r w:rsidR="00D441E7" w:rsidRPr="005C151F">
        <w:rPr>
          <w:rFonts w:ascii="Cambria" w:hAnsi="Cambria"/>
        </w:rPr>
        <w:t>Alternative</w:t>
      </w:r>
      <w:r w:rsidR="00365172" w:rsidRPr="005C151F">
        <w:rPr>
          <w:rFonts w:ascii="Cambria" w:hAnsi="Cambria"/>
        </w:rPr>
        <w:t xml:space="preserve"> zu den etablierten PV- und Gewerkschaftsfraktionen (FSG / FCG) zu sein. </w:t>
      </w:r>
    </w:p>
    <w:p w14:paraId="7EFF5207" w14:textId="77777777" w:rsidR="00C95DE3" w:rsidRPr="005C151F" w:rsidRDefault="00C95DE3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23FAD6F9" w14:textId="7682BBE7" w:rsidR="00C95DE3" w:rsidRPr="005C151F" w:rsidRDefault="00C95DE3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  <w:strike/>
        </w:rPr>
      </w:pPr>
      <w:r w:rsidRPr="005C151F">
        <w:rPr>
          <w:rFonts w:ascii="Cambria" w:hAnsi="Cambria"/>
        </w:rPr>
        <w:t>Im Dezember 1987 fanden bundesweite P</w:t>
      </w:r>
      <w:r w:rsidR="00D138E4">
        <w:rPr>
          <w:rFonts w:ascii="Cambria" w:hAnsi="Cambria"/>
        </w:rPr>
        <w:t>ersonalvertretungs</w:t>
      </w:r>
      <w:r w:rsidR="00D441E7">
        <w:rPr>
          <w:rFonts w:ascii="Cambria" w:hAnsi="Cambria"/>
        </w:rPr>
        <w:t>-</w:t>
      </w:r>
      <w:r w:rsidR="00D138E4">
        <w:rPr>
          <w:rFonts w:ascii="Cambria" w:hAnsi="Cambria"/>
        </w:rPr>
        <w:t xml:space="preserve"> (PV)</w:t>
      </w:r>
      <w:r w:rsidRPr="005C151F">
        <w:rPr>
          <w:rFonts w:ascii="Cambria" w:hAnsi="Cambria"/>
        </w:rPr>
        <w:t>- und G</w:t>
      </w:r>
      <w:r w:rsidR="00CC4C56" w:rsidRPr="005C151F">
        <w:rPr>
          <w:rFonts w:ascii="Cambria" w:hAnsi="Cambria"/>
        </w:rPr>
        <w:t>e</w:t>
      </w:r>
      <w:r w:rsidRPr="005C151F">
        <w:rPr>
          <w:rFonts w:ascii="Cambria" w:hAnsi="Cambria"/>
        </w:rPr>
        <w:t>werkschaftswahlen statt</w:t>
      </w:r>
      <w:r w:rsidR="006B0BB1" w:rsidRPr="005C151F">
        <w:rPr>
          <w:rFonts w:ascii="Cambria" w:hAnsi="Cambria"/>
        </w:rPr>
        <w:t xml:space="preserve">, </w:t>
      </w:r>
      <w:r w:rsidR="005B349F" w:rsidRPr="005C151F">
        <w:rPr>
          <w:rFonts w:ascii="Cambria" w:hAnsi="Cambria"/>
        </w:rPr>
        <w:t>im damaligen</w:t>
      </w:r>
      <w:r w:rsidR="006B0BB1" w:rsidRPr="005C151F">
        <w:rPr>
          <w:rFonts w:ascii="Cambria" w:hAnsi="Cambria"/>
        </w:rPr>
        <w:t xml:space="preserve"> Z</w:t>
      </w:r>
      <w:r w:rsidR="005B349F" w:rsidRPr="005C151F">
        <w:rPr>
          <w:rFonts w:ascii="Cambria" w:hAnsi="Cambria"/>
        </w:rPr>
        <w:t>entralausschuss (Z</w:t>
      </w:r>
      <w:r w:rsidR="006B0BB1" w:rsidRPr="005C151F">
        <w:rPr>
          <w:rFonts w:ascii="Cambria" w:hAnsi="Cambria"/>
        </w:rPr>
        <w:t>A</w:t>
      </w:r>
      <w:r w:rsidR="005B349F" w:rsidRPr="005C151F">
        <w:rPr>
          <w:rFonts w:ascii="Cambria" w:hAnsi="Cambria"/>
        </w:rPr>
        <w:t>)</w:t>
      </w:r>
      <w:r w:rsidR="006B0BB1" w:rsidRPr="005C151F">
        <w:rPr>
          <w:rFonts w:ascii="Cambria" w:hAnsi="Cambria"/>
        </w:rPr>
        <w:t xml:space="preserve"> der Wiener Landesl</w:t>
      </w:r>
      <w:r w:rsidR="00CC4C56" w:rsidRPr="005C151F">
        <w:rPr>
          <w:rFonts w:ascii="Cambria" w:hAnsi="Cambria"/>
        </w:rPr>
        <w:t xml:space="preserve">ehrer:innen gab es nur </w:t>
      </w:r>
      <w:r w:rsidR="005B349F" w:rsidRPr="005C151F">
        <w:rPr>
          <w:rFonts w:ascii="Cambria" w:hAnsi="Cambria"/>
        </w:rPr>
        <w:t>FSG</w:t>
      </w:r>
      <w:r w:rsidR="00CC4C56" w:rsidRPr="005C151F">
        <w:rPr>
          <w:rFonts w:ascii="Cambria" w:hAnsi="Cambria"/>
        </w:rPr>
        <w:t>- und FCG-Mandate</w:t>
      </w:r>
      <w:r w:rsidRPr="005C151F">
        <w:rPr>
          <w:rFonts w:ascii="Cambria" w:hAnsi="Cambria"/>
        </w:rPr>
        <w:t>.</w:t>
      </w:r>
      <w:r w:rsidR="00A95655" w:rsidRPr="005C151F">
        <w:rPr>
          <w:rFonts w:ascii="Cambria" w:hAnsi="Cambria"/>
        </w:rPr>
        <w:t xml:space="preserve"> Die Fun</w:t>
      </w:r>
      <w:r w:rsidR="00D138E4">
        <w:rPr>
          <w:rFonts w:ascii="Cambria" w:hAnsi="Cambria"/>
        </w:rPr>
        <w:t>ktion</w:t>
      </w:r>
      <w:r w:rsidR="00A95655" w:rsidRPr="005C151F">
        <w:rPr>
          <w:rFonts w:ascii="Cambria" w:hAnsi="Cambria"/>
        </w:rPr>
        <w:t>speriode der Gremien ZA</w:t>
      </w:r>
      <w:r w:rsidR="00AD01FB" w:rsidRPr="005C151F">
        <w:rPr>
          <w:rFonts w:ascii="Cambria" w:hAnsi="Cambria"/>
        </w:rPr>
        <w:t xml:space="preserve"> und</w:t>
      </w:r>
      <w:r w:rsidR="00A95655" w:rsidRPr="005C151F">
        <w:rPr>
          <w:rFonts w:ascii="Cambria" w:hAnsi="Cambria"/>
        </w:rPr>
        <w:t xml:space="preserve"> DA</w:t>
      </w:r>
      <w:r w:rsidR="00AD01FB" w:rsidRPr="005C151F">
        <w:rPr>
          <w:rFonts w:ascii="Cambria" w:hAnsi="Cambria"/>
        </w:rPr>
        <w:t xml:space="preserve"> </w:t>
      </w:r>
      <w:r w:rsidR="00A95655" w:rsidRPr="005C151F">
        <w:rPr>
          <w:rFonts w:ascii="Cambria" w:hAnsi="Cambria"/>
        </w:rPr>
        <w:t>war damals noch vier Jahre, ab 1999 wurde diese Periode von vier auf fünf Jahre verlängert.</w:t>
      </w:r>
    </w:p>
    <w:p w14:paraId="6915CED1" w14:textId="77777777" w:rsidR="004E21DC" w:rsidRPr="005C151F" w:rsidRDefault="004E21DC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4D2128A0" w14:textId="1AE690C6" w:rsidR="005C151F" w:rsidRPr="005C151F" w:rsidRDefault="00C95DE3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D</w:t>
      </w:r>
      <w:r w:rsidR="005F3CB4" w:rsidRPr="005C151F">
        <w:rPr>
          <w:rFonts w:ascii="Cambria" w:hAnsi="Cambria"/>
        </w:rPr>
        <w:t>ie Gründungsmitglieder der „</w:t>
      </w:r>
      <w:r w:rsidR="00D138E4">
        <w:rPr>
          <w:rFonts w:ascii="Cambria" w:hAnsi="Cambria"/>
        </w:rPr>
        <w:t>A</w:t>
      </w:r>
      <w:r w:rsidR="005F3CB4" w:rsidRPr="005C151F">
        <w:rPr>
          <w:rFonts w:ascii="Cambria" w:hAnsi="Cambria"/>
        </w:rPr>
        <w:t xml:space="preserve">ktiven </w:t>
      </w:r>
      <w:r w:rsidR="00D138E4">
        <w:rPr>
          <w:rFonts w:ascii="Cambria" w:hAnsi="Cambria"/>
        </w:rPr>
        <w:t>P</w:t>
      </w:r>
      <w:r w:rsidR="005F3CB4" w:rsidRPr="005C151F">
        <w:rPr>
          <w:rFonts w:ascii="Cambria" w:hAnsi="Cambria"/>
        </w:rPr>
        <w:t>flichtschullehrer“</w:t>
      </w:r>
      <w:r w:rsidR="00D138E4">
        <w:rPr>
          <w:rFonts w:ascii="Cambria" w:hAnsi="Cambria"/>
        </w:rPr>
        <w:t xml:space="preserve"> (damals noch nicht gegendert)</w:t>
      </w:r>
      <w:r w:rsidR="005F3CB4" w:rsidRPr="005C151F">
        <w:rPr>
          <w:rFonts w:ascii="Cambria" w:hAnsi="Cambria"/>
        </w:rPr>
        <w:t xml:space="preserve">, es </w:t>
      </w:r>
      <w:r w:rsidRPr="005C151F">
        <w:rPr>
          <w:rFonts w:ascii="Cambria" w:hAnsi="Cambria"/>
        </w:rPr>
        <w:t xml:space="preserve">waren rund 20 </w:t>
      </w:r>
      <w:r w:rsidR="005F3CB4" w:rsidRPr="005C151F">
        <w:rPr>
          <w:rFonts w:ascii="Cambria" w:hAnsi="Cambria"/>
        </w:rPr>
        <w:t>Lehrer</w:t>
      </w:r>
      <w:r w:rsidR="005B349F" w:rsidRPr="005C151F">
        <w:rPr>
          <w:rFonts w:ascii="Cambria" w:hAnsi="Cambria"/>
        </w:rPr>
        <w:t>:inne</w:t>
      </w:r>
      <w:r w:rsidR="0070774B" w:rsidRPr="005C151F">
        <w:rPr>
          <w:rFonts w:ascii="Cambria" w:hAnsi="Cambria"/>
        </w:rPr>
        <w:t>n</w:t>
      </w:r>
      <w:r w:rsidR="00D138E4">
        <w:rPr>
          <w:rFonts w:ascii="Cambria" w:hAnsi="Cambria"/>
        </w:rPr>
        <w:t>,</w:t>
      </w:r>
      <w:r w:rsidR="005B349F" w:rsidRPr="005C151F">
        <w:rPr>
          <w:rFonts w:ascii="Cambria" w:hAnsi="Cambria"/>
        </w:rPr>
        <w:t xml:space="preserve"> </w:t>
      </w:r>
      <w:r w:rsidR="005F3CB4" w:rsidRPr="005C151F">
        <w:rPr>
          <w:rFonts w:ascii="Cambria" w:hAnsi="Cambria"/>
        </w:rPr>
        <w:t>t</w:t>
      </w:r>
      <w:r w:rsidRPr="005C151F">
        <w:rPr>
          <w:rFonts w:ascii="Cambria" w:hAnsi="Cambria"/>
        </w:rPr>
        <w:t xml:space="preserve">rafen </w:t>
      </w:r>
      <w:r w:rsidR="005F3CB4" w:rsidRPr="005C151F">
        <w:rPr>
          <w:rFonts w:ascii="Cambria" w:hAnsi="Cambria"/>
        </w:rPr>
        <w:t>einander</w:t>
      </w:r>
      <w:r w:rsidRPr="005C151F">
        <w:rPr>
          <w:rFonts w:ascii="Cambria" w:hAnsi="Cambria"/>
        </w:rPr>
        <w:t xml:space="preserve"> am 30.</w:t>
      </w:r>
      <w:r w:rsidR="0070774B" w:rsidRPr="005C151F">
        <w:rPr>
          <w:rFonts w:ascii="Cambria" w:hAnsi="Cambria"/>
        </w:rPr>
        <w:t xml:space="preserve"> September </w:t>
      </w:r>
      <w:r w:rsidRPr="005C151F">
        <w:rPr>
          <w:rFonts w:ascii="Cambria" w:hAnsi="Cambria"/>
        </w:rPr>
        <w:t>1987</w:t>
      </w:r>
      <w:r w:rsidR="005B349F" w:rsidRPr="005C151F">
        <w:rPr>
          <w:rFonts w:ascii="Cambria" w:hAnsi="Cambria"/>
        </w:rPr>
        <w:t xml:space="preserve"> um</w:t>
      </w:r>
      <w:r w:rsidR="00E37A0E" w:rsidRPr="005C151F">
        <w:rPr>
          <w:rFonts w:ascii="Cambria" w:hAnsi="Cambria"/>
        </w:rPr>
        <w:t xml:space="preserve"> 19:00 Uhr</w:t>
      </w:r>
      <w:r w:rsidRPr="005C151F">
        <w:rPr>
          <w:rFonts w:ascii="Cambria" w:hAnsi="Cambria"/>
        </w:rPr>
        <w:t xml:space="preserve"> im Cafe Drechsler, Mollardgasse 62</w:t>
      </w:r>
      <w:r w:rsidR="00E37A0E" w:rsidRPr="005C151F">
        <w:rPr>
          <w:rFonts w:ascii="Cambria" w:hAnsi="Cambria"/>
        </w:rPr>
        <w:t>, 1060 Wien um die Wahlliste für den ZA der W</w:t>
      </w:r>
      <w:r w:rsidR="005B349F" w:rsidRPr="005C151F">
        <w:rPr>
          <w:rFonts w:ascii="Cambria" w:hAnsi="Cambria"/>
        </w:rPr>
        <w:t>iener</w:t>
      </w:r>
      <w:r w:rsidR="00E37A0E" w:rsidRPr="005C151F">
        <w:rPr>
          <w:rFonts w:ascii="Cambria" w:hAnsi="Cambria"/>
        </w:rPr>
        <w:t xml:space="preserve"> Pflichtschullehrer:innen </w:t>
      </w:r>
      <w:r w:rsidR="005F3CB4" w:rsidRPr="005C151F">
        <w:rPr>
          <w:rFonts w:ascii="Cambria" w:hAnsi="Cambria"/>
        </w:rPr>
        <w:t xml:space="preserve">und den kurzfristigen Wahlkampf </w:t>
      </w:r>
      <w:r w:rsidR="00E37A0E" w:rsidRPr="005C151F">
        <w:rPr>
          <w:rFonts w:ascii="Cambria" w:hAnsi="Cambria"/>
        </w:rPr>
        <w:t>zu</w:t>
      </w:r>
      <w:r w:rsidR="005F3CB4" w:rsidRPr="005C151F">
        <w:rPr>
          <w:rFonts w:ascii="Cambria" w:hAnsi="Cambria"/>
        </w:rPr>
        <w:t xml:space="preserve"> besprechen</w:t>
      </w:r>
      <w:r w:rsidR="00F01D5D" w:rsidRPr="005C151F">
        <w:rPr>
          <w:rFonts w:ascii="Cambria" w:hAnsi="Cambria"/>
        </w:rPr>
        <w:t>.</w:t>
      </w:r>
      <w:r w:rsidR="00821BAC" w:rsidRPr="005C151F">
        <w:rPr>
          <w:rFonts w:ascii="Cambria" w:hAnsi="Cambria"/>
        </w:rPr>
        <w:t xml:space="preserve"> </w:t>
      </w:r>
    </w:p>
    <w:p w14:paraId="4FEAEA9C" w14:textId="77777777" w:rsidR="005C151F" w:rsidRPr="005C151F" w:rsidRDefault="005C151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0BDF5FB8" w14:textId="63FD0EA3" w:rsidR="00396E80" w:rsidRPr="005C151F" w:rsidRDefault="00821BAC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  <w:b/>
          <w:bCs/>
          <w:strike/>
        </w:rPr>
      </w:pPr>
      <w:r w:rsidRPr="005C151F">
        <w:rPr>
          <w:rFonts w:ascii="Cambria" w:hAnsi="Cambria"/>
        </w:rPr>
        <w:t xml:space="preserve">Aus heutiger Sicht interessant ist, dass apfl zwar bereits 1987 zum ersten Mal als Wahlliste angetreten ist, sich aber erst Anfang </w:t>
      </w:r>
      <w:r w:rsidR="00AB78D6">
        <w:rPr>
          <w:rFonts w:ascii="Cambria" w:hAnsi="Cambria"/>
        </w:rPr>
        <w:t xml:space="preserve">2022 </w:t>
      </w:r>
      <w:r w:rsidRPr="005C151F">
        <w:rPr>
          <w:rFonts w:ascii="Cambria" w:hAnsi="Cambria"/>
        </w:rPr>
        <w:t xml:space="preserve">im Amerlinghaus </w:t>
      </w:r>
      <w:r w:rsidR="00396E80" w:rsidRPr="005C151F">
        <w:rPr>
          <w:rFonts w:ascii="Cambria" w:hAnsi="Cambria"/>
        </w:rPr>
        <w:t xml:space="preserve">schlussendlich </w:t>
      </w:r>
      <w:r w:rsidR="00D138E4">
        <w:rPr>
          <w:rFonts w:ascii="Cambria" w:hAnsi="Cambria"/>
        </w:rPr>
        <w:t xml:space="preserve">auch </w:t>
      </w:r>
      <w:r w:rsidRPr="005C151F">
        <w:rPr>
          <w:rFonts w:ascii="Cambria" w:hAnsi="Cambria"/>
        </w:rPr>
        <w:t>als eingetragener Verein konstituiert hat</w:t>
      </w:r>
      <w:r w:rsidR="00396E80" w:rsidRPr="005C151F">
        <w:rPr>
          <w:rFonts w:ascii="Cambria" w:hAnsi="Cambria"/>
        </w:rPr>
        <w:t xml:space="preserve">. </w:t>
      </w:r>
      <w:r w:rsidR="00AB78D6" w:rsidRPr="00AB78D6">
        <w:rPr>
          <w:rFonts w:ascii="Cambria" w:hAnsi="Cambria"/>
        </w:rPr>
        <w:t xml:space="preserve">Dieser Schritt ermöglicht es apfl </w:t>
      </w:r>
      <w:r w:rsidR="00AB78D6">
        <w:rPr>
          <w:rFonts w:ascii="Cambria" w:hAnsi="Cambria"/>
        </w:rPr>
        <w:t xml:space="preserve">sich </w:t>
      </w:r>
      <w:r w:rsidR="00AB78D6" w:rsidRPr="00AB78D6">
        <w:rPr>
          <w:rFonts w:ascii="Cambria" w:hAnsi="Cambria"/>
        </w:rPr>
        <w:t>bei bildungspolitischen Themen anders einzumischen.</w:t>
      </w:r>
    </w:p>
    <w:p w14:paraId="6FF762A3" w14:textId="77777777" w:rsidR="005C151F" w:rsidRPr="005C151F" w:rsidRDefault="005C151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4A65CD8B" w14:textId="0090082C" w:rsidR="00AD01FB" w:rsidRPr="005C151F" w:rsidRDefault="005B349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Die frühen Mitglieder entstammten unterschiedlichen politischen Strömungen aus dem linken</w:t>
      </w:r>
      <w:r w:rsidR="00396E80" w:rsidRPr="005C151F">
        <w:rPr>
          <w:rFonts w:ascii="Cambria" w:hAnsi="Cambria"/>
        </w:rPr>
        <w:t xml:space="preserve"> und linksliberalen</w:t>
      </w:r>
      <w:r w:rsidRPr="005C151F">
        <w:rPr>
          <w:rFonts w:ascii="Cambria" w:hAnsi="Cambria"/>
        </w:rPr>
        <w:t xml:space="preserve"> Spektrum</w:t>
      </w:r>
      <w:r w:rsidR="00970107" w:rsidRPr="005C151F">
        <w:rPr>
          <w:rFonts w:ascii="Cambria" w:hAnsi="Cambria"/>
        </w:rPr>
        <w:t xml:space="preserve"> und</w:t>
      </w:r>
      <w:r w:rsidRPr="005C151F">
        <w:rPr>
          <w:rFonts w:ascii="Cambria" w:hAnsi="Cambria"/>
        </w:rPr>
        <w:t xml:space="preserve"> den neuen </w:t>
      </w:r>
      <w:r w:rsidR="00396E80" w:rsidRPr="005C151F">
        <w:rPr>
          <w:rFonts w:ascii="Cambria" w:hAnsi="Cambria"/>
        </w:rPr>
        <w:t xml:space="preserve">selbstbewussten </w:t>
      </w:r>
      <w:r w:rsidR="001F7A06" w:rsidRPr="005C151F">
        <w:rPr>
          <w:rFonts w:ascii="Cambria" w:hAnsi="Cambria"/>
        </w:rPr>
        <w:t>Bürger:innenbewegungen der damaligen Zeit (Zwentendorf, Hainburg, Friedensbewegung,…).</w:t>
      </w:r>
      <w:r w:rsidR="00314B02" w:rsidRPr="005C151F">
        <w:rPr>
          <w:rFonts w:ascii="Cambria" w:hAnsi="Cambria"/>
        </w:rPr>
        <w:t xml:space="preserve"> </w:t>
      </w:r>
    </w:p>
    <w:p w14:paraId="30962453" w14:textId="77777777" w:rsidR="005C151F" w:rsidRPr="005C151F" w:rsidRDefault="005C151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0F3B901D" w14:textId="42457C92" w:rsidR="005C151F" w:rsidRPr="005C151F" w:rsidRDefault="00314B02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Auch heute ist unsere Gruppe ziemlich bunt.</w:t>
      </w:r>
      <w:r w:rsidR="00396E80" w:rsidRPr="005C151F">
        <w:rPr>
          <w:rFonts w:ascii="Cambria" w:hAnsi="Cambria"/>
        </w:rPr>
        <w:t xml:space="preserve"> </w:t>
      </w:r>
      <w:r w:rsidR="00970107" w:rsidRPr="005C151F">
        <w:rPr>
          <w:rFonts w:ascii="Cambria" w:hAnsi="Cambria"/>
        </w:rPr>
        <w:t>Politische Vielfalt und unterschiedliche Positionen in einzelnen Fragen wurde</w:t>
      </w:r>
      <w:r w:rsidRPr="005C151F">
        <w:rPr>
          <w:rFonts w:ascii="Cambria" w:hAnsi="Cambria"/>
        </w:rPr>
        <w:t>n</w:t>
      </w:r>
      <w:r w:rsidR="00970107" w:rsidRPr="005C151F">
        <w:rPr>
          <w:rFonts w:ascii="Cambria" w:hAnsi="Cambria"/>
        </w:rPr>
        <w:t xml:space="preserve"> und w</w:t>
      </w:r>
      <w:r w:rsidRPr="005C151F">
        <w:rPr>
          <w:rFonts w:ascii="Cambria" w:hAnsi="Cambria"/>
        </w:rPr>
        <w:t>e</w:t>
      </w:r>
      <w:r w:rsidR="00970107" w:rsidRPr="005C151F">
        <w:rPr>
          <w:rFonts w:ascii="Cambria" w:hAnsi="Cambria"/>
        </w:rPr>
        <w:t>rd</w:t>
      </w:r>
      <w:r w:rsidRPr="005C151F">
        <w:rPr>
          <w:rFonts w:ascii="Cambria" w:hAnsi="Cambria"/>
        </w:rPr>
        <w:t>en</w:t>
      </w:r>
      <w:r w:rsidR="00970107" w:rsidRPr="005C151F">
        <w:rPr>
          <w:rFonts w:ascii="Cambria" w:hAnsi="Cambria"/>
        </w:rPr>
        <w:t xml:space="preserve"> bei apfl nicht nur toleriert, sondern als Vorteil gesehen. Intensive Diskussionen und die Freude an der Debatte heben unseren Lehrer:innenverein sicher von anderen ab. Ein wichtiger </w:t>
      </w:r>
      <w:r w:rsidR="00605456">
        <w:rPr>
          <w:rFonts w:ascii="Cambria" w:hAnsi="Cambria"/>
        </w:rPr>
        <w:t xml:space="preserve">verbindender </w:t>
      </w:r>
      <w:r w:rsidR="00970107" w:rsidRPr="005C151F">
        <w:rPr>
          <w:rFonts w:ascii="Cambria" w:hAnsi="Cambria"/>
        </w:rPr>
        <w:t>Grundsatz</w:t>
      </w:r>
      <w:r w:rsidR="00D138E4">
        <w:rPr>
          <w:rFonts w:ascii="Cambria" w:hAnsi="Cambria"/>
        </w:rPr>
        <w:t>, bei allen Unterschieden,</w:t>
      </w:r>
      <w:r w:rsidR="00970107" w:rsidRPr="005C151F">
        <w:rPr>
          <w:rFonts w:ascii="Cambria" w:hAnsi="Cambria"/>
        </w:rPr>
        <w:t xml:space="preserve"> ist und war aber immer die klare Abgrenzung </w:t>
      </w:r>
      <w:r w:rsidR="00FD3E49">
        <w:rPr>
          <w:rFonts w:ascii="Cambria" w:hAnsi="Cambria"/>
        </w:rPr>
        <w:t>zu rechten Gruppierungen</w:t>
      </w:r>
      <w:r w:rsidR="00970107" w:rsidRPr="005C151F">
        <w:rPr>
          <w:rFonts w:ascii="Cambria" w:hAnsi="Cambria"/>
        </w:rPr>
        <w:t>.</w:t>
      </w:r>
      <w:r w:rsidR="001F7A06" w:rsidRPr="005C151F">
        <w:rPr>
          <w:rFonts w:ascii="Cambria" w:hAnsi="Cambria"/>
        </w:rPr>
        <w:t xml:space="preserve"> </w:t>
      </w:r>
      <w:r w:rsidRPr="005C151F">
        <w:rPr>
          <w:rFonts w:ascii="Cambria" w:hAnsi="Cambria"/>
        </w:rPr>
        <w:br/>
      </w:r>
    </w:p>
    <w:p w14:paraId="04AC2942" w14:textId="086A65ED" w:rsidR="00C95DE3" w:rsidRPr="005C151F" w:rsidRDefault="001F7A06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Angespornt durch Erfolge unabhängiger Listen bei PV-</w:t>
      </w:r>
      <w:r w:rsidRPr="001737D2">
        <w:rPr>
          <w:rFonts w:ascii="Cambria" w:hAnsi="Cambria"/>
        </w:rPr>
        <w:t>Wahlen</w:t>
      </w:r>
      <w:r w:rsidR="005C3900" w:rsidRPr="001A3346">
        <w:rPr>
          <w:rFonts w:ascii="Cambria" w:hAnsi="Cambria"/>
        </w:rPr>
        <w:t xml:space="preserve"> – zuerst bei den AHS- und BHS-</w:t>
      </w:r>
      <w:r w:rsidR="005C3900" w:rsidRPr="001737D2">
        <w:rPr>
          <w:rFonts w:ascii="Cambria" w:hAnsi="Cambria"/>
        </w:rPr>
        <w:t xml:space="preserve">Lehrer:innen, zuallererst </w:t>
      </w:r>
      <w:r w:rsidR="005C3900">
        <w:rPr>
          <w:rFonts w:ascii="Cambria" w:hAnsi="Cambria"/>
        </w:rPr>
        <w:t>i</w:t>
      </w:r>
      <w:r w:rsidRPr="005C151F">
        <w:rPr>
          <w:rFonts w:ascii="Cambria" w:hAnsi="Cambria"/>
        </w:rPr>
        <w:t>n Vorarlberg</w:t>
      </w:r>
      <w:r w:rsidR="00413919">
        <w:rPr>
          <w:rFonts w:ascii="Cambria" w:hAnsi="Cambria"/>
        </w:rPr>
        <w:t>, dann auch bei Pflichtschullehrer:innen in einigen Bundesländern</w:t>
      </w:r>
      <w:r w:rsidR="005C3900">
        <w:rPr>
          <w:rFonts w:ascii="Cambria" w:hAnsi="Cambria"/>
        </w:rPr>
        <w:t xml:space="preserve"> –</w:t>
      </w:r>
      <w:r w:rsidR="00F37B8C" w:rsidRPr="005C151F">
        <w:rPr>
          <w:rFonts w:ascii="Cambria" w:hAnsi="Cambria"/>
        </w:rPr>
        <w:t xml:space="preserve">, wollte die Gruppe nun endlich beweisen, dass auch </w:t>
      </w:r>
      <w:r w:rsidR="00413919">
        <w:rPr>
          <w:rFonts w:ascii="Cambria" w:hAnsi="Cambria"/>
        </w:rPr>
        <w:t xml:space="preserve">bei den Pflichtschullehrer:innen </w:t>
      </w:r>
      <w:r w:rsidR="00F37B8C" w:rsidRPr="005C151F">
        <w:rPr>
          <w:rFonts w:ascii="Cambria" w:hAnsi="Cambria"/>
        </w:rPr>
        <w:t>in Wien eine Personalvertretung</w:t>
      </w:r>
      <w:r w:rsidR="00FD3E49">
        <w:rPr>
          <w:rFonts w:ascii="Cambria" w:hAnsi="Cambria"/>
        </w:rPr>
        <w:t>s-</w:t>
      </w:r>
      <w:r w:rsidR="00F37B8C" w:rsidRPr="005C151F">
        <w:rPr>
          <w:rFonts w:ascii="Cambria" w:hAnsi="Cambria"/>
        </w:rPr>
        <w:t xml:space="preserve"> und Gewerkschaftsarbeit möglich ist, die nicht unter dem Einfluss von Parteien steht. Ein weiteres großes vereinendes Thema war auch die Forderung nach einer </w:t>
      </w:r>
      <w:r w:rsidR="00FA75CE" w:rsidRPr="005C151F">
        <w:rPr>
          <w:rFonts w:ascii="Cambria" w:hAnsi="Cambria"/>
        </w:rPr>
        <w:t>Gemeinsamen Schule</w:t>
      </w:r>
      <w:r w:rsidR="00F37B8C" w:rsidRPr="005C151F">
        <w:rPr>
          <w:rFonts w:ascii="Cambria" w:hAnsi="Cambria"/>
        </w:rPr>
        <w:t>, auch als Antwort auf das damals einsetzende „Hauptschulsterben“ in den Ballungsräumen.</w:t>
      </w:r>
      <w:r w:rsidR="001A69DC" w:rsidRPr="005C151F">
        <w:rPr>
          <w:rFonts w:ascii="Cambria" w:hAnsi="Cambria"/>
        </w:rPr>
        <w:t xml:space="preserve"> Seit der Gründung wollte apfl immer auch neue Perspektiven für Lehrer:innen und Schüler:innen aufzeigen und diskutieren.</w:t>
      </w:r>
    </w:p>
    <w:p w14:paraId="3D8F7F49" w14:textId="77777777" w:rsidR="00F01D5D" w:rsidRPr="005C151F" w:rsidRDefault="00F01D5D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5C9A05C9" w14:textId="07BF8446" w:rsidR="005F3CB4" w:rsidRPr="005C151F" w:rsidRDefault="005F3CB4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Bei den Wahlen 1987 konnte </w:t>
      </w:r>
      <w:r w:rsidR="001A69DC" w:rsidRPr="005C151F">
        <w:rPr>
          <w:rFonts w:ascii="Cambria" w:hAnsi="Cambria"/>
        </w:rPr>
        <w:t xml:space="preserve">schlussendlich </w:t>
      </w:r>
      <w:r w:rsidRPr="005C151F">
        <w:rPr>
          <w:rFonts w:ascii="Cambria" w:hAnsi="Cambria"/>
        </w:rPr>
        <w:t>in fünf Inspektionsbezirken in Summe sieben</w:t>
      </w:r>
      <w:r w:rsidR="00DC12BF" w:rsidRPr="005C151F">
        <w:rPr>
          <w:rFonts w:ascii="Cambria" w:hAnsi="Cambria"/>
        </w:rPr>
        <w:t xml:space="preserve"> lokale</w:t>
      </w:r>
      <w:r w:rsidRPr="005C151F">
        <w:rPr>
          <w:rFonts w:ascii="Cambria" w:hAnsi="Cambria"/>
        </w:rPr>
        <w:t xml:space="preserve"> DA</w:t>
      </w:r>
      <w:r w:rsidR="00DC12BF" w:rsidRPr="005C151F">
        <w:rPr>
          <w:rFonts w:ascii="Cambria" w:hAnsi="Cambria"/>
        </w:rPr>
        <w:t xml:space="preserve"> (Dienst</w:t>
      </w:r>
      <w:r w:rsidR="00FA75CE" w:rsidRPr="005C151F">
        <w:rPr>
          <w:rFonts w:ascii="Cambria" w:hAnsi="Cambria"/>
        </w:rPr>
        <w:t>stellen</w:t>
      </w:r>
      <w:r w:rsidR="00DC12BF" w:rsidRPr="005C151F">
        <w:rPr>
          <w:rFonts w:ascii="Cambria" w:hAnsi="Cambria"/>
        </w:rPr>
        <w:t>ausschuss)</w:t>
      </w:r>
      <w:r w:rsidRPr="005C151F">
        <w:rPr>
          <w:rFonts w:ascii="Cambria" w:hAnsi="Cambria"/>
        </w:rPr>
        <w:t>-Mandate erzielt werden, das ZA-Mandat wurde mit einem Stimmenanteil von 9,87 % knapp verfehlt</w:t>
      </w:r>
      <w:r w:rsidR="001A69DC" w:rsidRPr="005C151F">
        <w:rPr>
          <w:rFonts w:ascii="Cambria" w:hAnsi="Cambria"/>
        </w:rPr>
        <w:t xml:space="preserve">. In Anbetracht der relativ kurzen Vorbereitungszeit, kann dies auf jeden Fall zumindest als Achtungserfolg gewertet werden. Vor </w:t>
      </w:r>
      <w:r w:rsidR="00FC7A4C" w:rsidRPr="005C151F">
        <w:rPr>
          <w:rFonts w:ascii="Cambria" w:hAnsi="Cambria"/>
        </w:rPr>
        <w:t>allem,</w:t>
      </w:r>
      <w:r w:rsidR="001A69DC" w:rsidRPr="005C151F">
        <w:rPr>
          <w:rFonts w:ascii="Cambria" w:hAnsi="Cambria"/>
        </w:rPr>
        <w:t xml:space="preserve"> wenn auch mitbedacht wird, dass die systemischen Rahmenbedingungen </w:t>
      </w:r>
      <w:r w:rsidR="00605456">
        <w:rPr>
          <w:rFonts w:ascii="Cambria" w:hAnsi="Cambria"/>
        </w:rPr>
        <w:t>alles andere als ideal</w:t>
      </w:r>
      <w:r w:rsidR="001A69DC" w:rsidRPr="005C151F">
        <w:rPr>
          <w:rFonts w:ascii="Cambria" w:hAnsi="Cambria"/>
        </w:rPr>
        <w:t xml:space="preserve"> waren. Frühe Aktive </w:t>
      </w:r>
      <w:r w:rsidR="00FC7A4C" w:rsidRPr="005C151F">
        <w:rPr>
          <w:rFonts w:ascii="Cambria" w:hAnsi="Cambria"/>
        </w:rPr>
        <w:t xml:space="preserve">teilen noch heute Erinnerungen von </w:t>
      </w:r>
      <w:r w:rsidR="00DC12BF" w:rsidRPr="005C151F">
        <w:rPr>
          <w:rFonts w:ascii="Cambria" w:hAnsi="Cambria"/>
        </w:rPr>
        <w:t xml:space="preserve">Einschüchterungen und </w:t>
      </w:r>
      <w:r w:rsidR="00FC7A4C" w:rsidRPr="005C151F">
        <w:rPr>
          <w:rFonts w:ascii="Cambria" w:hAnsi="Cambria"/>
        </w:rPr>
        <w:t xml:space="preserve">Schikanen durch manche Vorgesetzte und Kolleg:innen, für die eine Fraktion, die selbstbewusst gegen die damals omnipräsente Parteibuchwirtschaft in den Schulen auftrat, ein rotes Tuch war. Mitunter brauchte es in der Anfangszeit </w:t>
      </w:r>
      <w:r w:rsidR="00DC12BF" w:rsidRPr="005C151F">
        <w:rPr>
          <w:rFonts w:ascii="Cambria" w:hAnsi="Cambria"/>
        </w:rPr>
        <w:t>viel Ausdauer und gute Nerven, um für eine alternative Liste zu kandidieren</w:t>
      </w:r>
      <w:r w:rsidR="00605456">
        <w:rPr>
          <w:rFonts w:ascii="Cambria" w:hAnsi="Cambria"/>
        </w:rPr>
        <w:t xml:space="preserve"> bzw. zu werben</w:t>
      </w:r>
      <w:r w:rsidR="00DC12BF" w:rsidRPr="005C151F">
        <w:rPr>
          <w:rFonts w:ascii="Cambria" w:hAnsi="Cambria"/>
        </w:rPr>
        <w:t>.</w:t>
      </w:r>
      <w:r w:rsidR="00605456">
        <w:rPr>
          <w:rFonts w:ascii="Cambria" w:hAnsi="Cambria"/>
        </w:rPr>
        <w:t xml:space="preserve"> Heute, Jahrzehnte später, ist apfl-ug eine anerkannte Fraktion in zahlreichen Gremien, deren Stimme dort auch</w:t>
      </w:r>
      <w:r w:rsidR="00A60785">
        <w:rPr>
          <w:rFonts w:ascii="Cambria" w:hAnsi="Cambria"/>
        </w:rPr>
        <w:t xml:space="preserve"> zumindest gehört wird,</w:t>
      </w:r>
      <w:r w:rsidR="00605456">
        <w:rPr>
          <w:rFonts w:ascii="Cambria" w:hAnsi="Cambria"/>
        </w:rPr>
        <w:t xml:space="preserve"> dieser Status</w:t>
      </w:r>
      <w:r w:rsidR="00A60785">
        <w:rPr>
          <w:rFonts w:ascii="Cambria" w:hAnsi="Cambria"/>
        </w:rPr>
        <w:t xml:space="preserve"> konnte nur durch beharrliche Arbeit erreicht werden.</w:t>
      </w:r>
    </w:p>
    <w:p w14:paraId="124FB12F" w14:textId="164D03FC" w:rsidR="00DC12BF" w:rsidRPr="005C151F" w:rsidRDefault="00DC12B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239E9EF5" w14:textId="5ADC1AF3" w:rsidR="00DC12BF" w:rsidRPr="005C151F" w:rsidRDefault="00DC12BF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Bei den Wahlen 1991 konnte schließlich, neben zusätzlichen Mandaten auf Bezirksebene, </w:t>
      </w:r>
      <w:r w:rsidR="00F1461A" w:rsidRPr="005C151F">
        <w:rPr>
          <w:rFonts w:ascii="Cambria" w:hAnsi="Cambria"/>
        </w:rPr>
        <w:t xml:space="preserve">mit 16,2 Prozent Wähler:innenanteil </w:t>
      </w:r>
      <w:r w:rsidRPr="005C151F">
        <w:rPr>
          <w:rFonts w:ascii="Cambria" w:hAnsi="Cambria"/>
        </w:rPr>
        <w:t>ein Mandat im wienweiten ZA errungen w</w:t>
      </w:r>
      <w:r w:rsidR="00F1461A" w:rsidRPr="005C151F">
        <w:rPr>
          <w:rFonts w:ascii="Cambria" w:hAnsi="Cambria"/>
        </w:rPr>
        <w:t>e</w:t>
      </w:r>
      <w:r w:rsidRPr="005C151F">
        <w:rPr>
          <w:rFonts w:ascii="Cambria" w:hAnsi="Cambria"/>
        </w:rPr>
        <w:t xml:space="preserve">rden. Der Hauptschullehrer Kurt Muck vertrat fortan </w:t>
      </w:r>
      <w:r w:rsidR="002C4BD9" w:rsidRPr="005C151F">
        <w:rPr>
          <w:rFonts w:ascii="Cambria" w:hAnsi="Cambria"/>
        </w:rPr>
        <w:t>apfl-ug für viele Jahre – bis 2007 - in diesem Gremium. Von 2007 bis 2021 hatte Gaby Bogdan das</w:t>
      </w:r>
      <w:r w:rsidR="00FA75CE" w:rsidRPr="005C151F">
        <w:rPr>
          <w:rFonts w:ascii="Cambria" w:hAnsi="Cambria"/>
        </w:rPr>
        <w:t xml:space="preserve"> ZA-</w:t>
      </w:r>
      <w:r w:rsidR="002C4BD9" w:rsidRPr="005C151F">
        <w:rPr>
          <w:rFonts w:ascii="Cambria" w:hAnsi="Cambria"/>
        </w:rPr>
        <w:t>Mandat</w:t>
      </w:r>
      <w:r w:rsidR="00FA75CE" w:rsidRPr="005C151F">
        <w:rPr>
          <w:rFonts w:ascii="Cambria" w:hAnsi="Cambria"/>
        </w:rPr>
        <w:t xml:space="preserve"> inne</w:t>
      </w:r>
      <w:r w:rsidR="002C4BD9" w:rsidRPr="005C151F">
        <w:rPr>
          <w:rFonts w:ascii="Cambria" w:hAnsi="Cambria"/>
        </w:rPr>
        <w:t>, bis dieses nach erfolgtem Ruhestand von Bernd Kniefacz übernommen wurde.</w:t>
      </w:r>
    </w:p>
    <w:p w14:paraId="19480A43" w14:textId="7BBE5EB0" w:rsidR="00431991" w:rsidRPr="005C151F" w:rsidRDefault="00431991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51438889" w14:textId="0ABD0D74" w:rsidR="00431991" w:rsidRPr="005C151F" w:rsidRDefault="00431991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Seit 1991 konnte also durchgehend bis heute ein ZA-Mandat gehalten werden, was wir auch</w:t>
      </w:r>
      <w:r w:rsidR="00F83781" w:rsidRPr="005C151F">
        <w:rPr>
          <w:rFonts w:ascii="Cambria" w:hAnsi="Cambria"/>
        </w:rPr>
        <w:t>,</w:t>
      </w:r>
      <w:r w:rsidRPr="005C151F">
        <w:rPr>
          <w:rFonts w:ascii="Cambria" w:hAnsi="Cambria"/>
        </w:rPr>
        <w:t xml:space="preserve"> </w:t>
      </w:r>
      <w:r w:rsidR="00F83781" w:rsidRPr="005C151F">
        <w:rPr>
          <w:rFonts w:ascii="Cambria" w:hAnsi="Cambria"/>
        </w:rPr>
        <w:t xml:space="preserve">angesichts der großen Dominanz von Rot und Schwarz in der PV, </w:t>
      </w:r>
      <w:r w:rsidRPr="005C151F">
        <w:rPr>
          <w:rFonts w:ascii="Cambria" w:hAnsi="Cambria"/>
        </w:rPr>
        <w:t xml:space="preserve">durchaus als Erfolg ansehen, jedoch konnte bis heute, </w:t>
      </w:r>
      <w:r w:rsidR="00A60785">
        <w:rPr>
          <w:rFonts w:ascii="Cambria" w:hAnsi="Cambria"/>
        </w:rPr>
        <w:t>auch aufgrund</w:t>
      </w:r>
      <w:r w:rsidRPr="005C151F">
        <w:rPr>
          <w:rFonts w:ascii="Cambria" w:hAnsi="Cambria"/>
        </w:rPr>
        <w:t xml:space="preserve"> eines tendenziell minderheitenfeindlichen Wahl</w:t>
      </w:r>
      <w:r w:rsidR="00A60785">
        <w:rPr>
          <w:rFonts w:ascii="Cambria" w:hAnsi="Cambria"/>
        </w:rPr>
        <w:t>verfahren</w:t>
      </w:r>
      <w:r w:rsidRPr="005C151F">
        <w:rPr>
          <w:rFonts w:ascii="Cambria" w:hAnsi="Cambria"/>
        </w:rPr>
        <w:t>s</w:t>
      </w:r>
      <w:r w:rsidR="00A60785">
        <w:rPr>
          <w:rFonts w:ascii="Cambria" w:hAnsi="Cambria"/>
        </w:rPr>
        <w:t xml:space="preserve"> (D’Hondt-Verfahren)</w:t>
      </w:r>
      <w:r w:rsidRPr="005C151F">
        <w:rPr>
          <w:rFonts w:ascii="Cambria" w:hAnsi="Cambria"/>
        </w:rPr>
        <w:t xml:space="preserve">, leider kein zweites dazugewonnen werden, obwohl apfl-ug bei mehreren Wahlen </w:t>
      </w:r>
      <w:r w:rsidR="00F83781" w:rsidRPr="005C151F">
        <w:rPr>
          <w:rFonts w:ascii="Cambria" w:hAnsi="Cambria"/>
        </w:rPr>
        <w:t>dieses nur sehr knapp verpasste. Meh</w:t>
      </w:r>
      <w:r w:rsidR="00A60785">
        <w:rPr>
          <w:rFonts w:ascii="Cambria" w:hAnsi="Cambria"/>
        </w:rPr>
        <w:t>rere Male</w:t>
      </w:r>
      <w:r w:rsidR="00F83781" w:rsidRPr="005C151F">
        <w:rPr>
          <w:rFonts w:ascii="Cambria" w:hAnsi="Cambria"/>
        </w:rPr>
        <w:t xml:space="preserve"> fehlten nur wenige Stimmen.</w:t>
      </w:r>
    </w:p>
    <w:p w14:paraId="4CC8E417" w14:textId="51E312A2" w:rsidR="00E41C5D" w:rsidRPr="005C151F" w:rsidRDefault="00E41C5D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0F4EA73F" w14:textId="79DDBC9B" w:rsidR="00E41C5D" w:rsidRPr="005C151F" w:rsidRDefault="00E41C5D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Weitere Erfolge gab es auf DA-Ebene (was früher den Gebieten der einstigen „Inspektionsbezirke“ (IBs) entsprach), wo man zum Teil wesentlich mehr Mandate gewann. </w:t>
      </w:r>
      <w:r w:rsidR="005B20AE" w:rsidRPr="005C151F">
        <w:rPr>
          <w:rFonts w:ascii="Cambria" w:hAnsi="Cambria"/>
        </w:rPr>
        <w:t xml:space="preserve">Ein großer Erfolg war etwa 2014 der Gewinn der relativen Stimmenmehrheit </w:t>
      </w:r>
      <w:r w:rsidR="00967BF1" w:rsidRPr="005C151F">
        <w:rPr>
          <w:rFonts w:ascii="Cambria" w:hAnsi="Cambria"/>
        </w:rPr>
        <w:t>im DA „Fachspezifische Sonderpädagogik (Sparte)“ und damit auch de</w:t>
      </w:r>
      <w:r w:rsidR="00E45BA5">
        <w:rPr>
          <w:rFonts w:ascii="Cambria" w:hAnsi="Cambria"/>
        </w:rPr>
        <w:t>s</w:t>
      </w:r>
      <w:r w:rsidR="00967BF1" w:rsidRPr="005C151F">
        <w:rPr>
          <w:rFonts w:ascii="Cambria" w:hAnsi="Cambria"/>
        </w:rPr>
        <w:t xml:space="preserve"> Vorsitz</w:t>
      </w:r>
      <w:r w:rsidR="00E45BA5">
        <w:rPr>
          <w:rFonts w:ascii="Cambria" w:hAnsi="Cambria"/>
        </w:rPr>
        <w:t>es</w:t>
      </w:r>
      <w:r w:rsidR="00967BF1" w:rsidRPr="005C151F">
        <w:rPr>
          <w:rFonts w:ascii="Cambria" w:hAnsi="Cambria"/>
        </w:rPr>
        <w:t xml:space="preserve"> </w:t>
      </w:r>
      <w:r w:rsidR="00E45BA5">
        <w:rPr>
          <w:rFonts w:ascii="Cambria" w:hAnsi="Cambria"/>
        </w:rPr>
        <w:t xml:space="preserve">dieses </w:t>
      </w:r>
      <w:r w:rsidR="00FA75CE" w:rsidRPr="005C151F">
        <w:rPr>
          <w:rFonts w:ascii="Cambria" w:hAnsi="Cambria"/>
        </w:rPr>
        <w:t>Dienststellena</w:t>
      </w:r>
      <w:r w:rsidR="00967BF1" w:rsidRPr="005C151F">
        <w:rPr>
          <w:rFonts w:ascii="Cambria" w:hAnsi="Cambria"/>
        </w:rPr>
        <w:t>usschusses</w:t>
      </w:r>
      <w:r w:rsidR="00A60785">
        <w:rPr>
          <w:rFonts w:ascii="Cambria" w:hAnsi="Cambria"/>
        </w:rPr>
        <w:t>, welcher auch fünf Jahre später gehalten werden konnte</w:t>
      </w:r>
      <w:r w:rsidR="008E1356">
        <w:rPr>
          <w:rFonts w:ascii="Cambria" w:hAnsi="Cambria"/>
        </w:rPr>
        <w:t>.</w:t>
      </w:r>
    </w:p>
    <w:p w14:paraId="00165026" w14:textId="474C6BDE" w:rsidR="00A4352D" w:rsidRPr="005C151F" w:rsidRDefault="00A4352D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59D2ED87" w14:textId="7B19E6DD" w:rsidR="00970107" w:rsidRPr="005C151F" w:rsidRDefault="00970107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Seit der Gründung in den 1980er war apfl aber nie eine isolierte Gruppe von Wiener Pflichtschullehrer:innen</w:t>
      </w:r>
      <w:r w:rsidR="002D0384" w:rsidRPr="005C151F">
        <w:rPr>
          <w:rFonts w:ascii="Cambria" w:hAnsi="Cambria"/>
        </w:rPr>
        <w:t>. Bald schon schloss man sich mit der bundesweit agierenden ÖLI (Österreichische Lehrer*inneninitiative) zusammen, mit denen man gemeinsam Teil des Dachverbandes UG (Unabhängige Gewerkschafter:innen) ist.</w:t>
      </w:r>
      <w:r w:rsidR="007302F2" w:rsidRPr="005C151F">
        <w:rPr>
          <w:rFonts w:ascii="Cambria" w:hAnsi="Cambria"/>
        </w:rPr>
        <w:t xml:space="preserve"> </w:t>
      </w:r>
      <w:r w:rsidR="00264DE4" w:rsidRPr="005C151F">
        <w:rPr>
          <w:rFonts w:ascii="Cambria" w:hAnsi="Cambria"/>
        </w:rPr>
        <w:t>Das ist auch der Grund wieso wir heute als apfl-ug oder auch als apfl-ÖLI-ug auftreten.</w:t>
      </w:r>
    </w:p>
    <w:p w14:paraId="3549E42C" w14:textId="6EC32EBE" w:rsidR="00314B02" w:rsidRPr="005C151F" w:rsidRDefault="00314B02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6841B7E9" w14:textId="77777777" w:rsidR="00231E10" w:rsidRPr="005C151F" w:rsidRDefault="00314B02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Blättert man die frühesten Wahlprogramme der apfl-ug durch, </w:t>
      </w:r>
      <w:r w:rsidR="006E5C87" w:rsidRPr="005C151F">
        <w:rPr>
          <w:rFonts w:ascii="Cambria" w:hAnsi="Cambria"/>
        </w:rPr>
        <w:t xml:space="preserve">so fällt einem auf, dass viele Forderungen von damals (leider!) noch immer hochaktuell sind und deshalb noch immer von uns vertreten werden. </w:t>
      </w:r>
    </w:p>
    <w:p w14:paraId="011EE658" w14:textId="77777777" w:rsidR="00231E10" w:rsidRPr="005C151F" w:rsidRDefault="00231E10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6C2886B5" w14:textId="77777777" w:rsidR="00231E10" w:rsidRPr="005C151F" w:rsidRDefault="00231E10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Hier einige Beispiele:</w:t>
      </w:r>
    </w:p>
    <w:p w14:paraId="3C6ED526" w14:textId="77777777" w:rsidR="00231E10" w:rsidRPr="005C151F" w:rsidRDefault="00231E10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4F191C85" w14:textId="77777777" w:rsidR="000B1C0A" w:rsidRPr="005C151F" w:rsidRDefault="006E5C87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Forderung nach </w:t>
      </w:r>
      <w:r w:rsidR="000B1C0A" w:rsidRPr="005C151F">
        <w:rPr>
          <w:rFonts w:ascii="Cambria" w:hAnsi="Cambria"/>
        </w:rPr>
        <w:t>d</w:t>
      </w:r>
      <w:r w:rsidRPr="005C151F">
        <w:rPr>
          <w:rFonts w:ascii="Cambria" w:hAnsi="Cambria"/>
        </w:rPr>
        <w:t xml:space="preserve">er Einführung einer gemeinsamen Schule der </w:t>
      </w:r>
      <w:r w:rsidR="00FA75CE" w:rsidRPr="005C151F">
        <w:rPr>
          <w:rFonts w:ascii="Cambria" w:hAnsi="Cambria"/>
        </w:rPr>
        <w:t>Z</w:t>
      </w:r>
      <w:r w:rsidRPr="005C151F">
        <w:rPr>
          <w:rFonts w:ascii="Cambria" w:hAnsi="Cambria"/>
        </w:rPr>
        <w:t>ehn- bis 14-Jährigen</w:t>
      </w:r>
    </w:p>
    <w:p w14:paraId="50E52928" w14:textId="79BA139A" w:rsidR="00314B02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M</w:t>
      </w:r>
      <w:r w:rsidR="006E5C87" w:rsidRPr="005C151F">
        <w:rPr>
          <w:rFonts w:ascii="Cambria" w:hAnsi="Cambria"/>
        </w:rPr>
        <w:t>ehr Transparenz in der Schulverwaltung, flachere Hierarchien und respektvoller Umgang zwischen Dienstgeber</w:t>
      </w:r>
      <w:r w:rsidR="008732CD" w:rsidRPr="005C151F">
        <w:rPr>
          <w:rFonts w:ascii="Cambria" w:hAnsi="Cambria"/>
        </w:rPr>
        <w:t>:in</w:t>
      </w:r>
      <w:r w:rsidR="006E5C87" w:rsidRPr="005C151F">
        <w:rPr>
          <w:rFonts w:ascii="Cambria" w:hAnsi="Cambria"/>
        </w:rPr>
        <w:t xml:space="preserve"> und Dienstnehmer:innen</w:t>
      </w:r>
    </w:p>
    <w:p w14:paraId="3A0A5DFF" w14:textId="77777777" w:rsidR="000A1DAE" w:rsidRPr="005C151F" w:rsidRDefault="000A1DAE" w:rsidP="000A1DAE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lastRenderedPageBreak/>
        <w:t>Verhinderung der Ökonomisierung und Privatisierung des Bildungswesens</w:t>
      </w:r>
    </w:p>
    <w:p w14:paraId="60E5C14F" w14:textId="7B6BC822" w:rsidR="000B1C0A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K</w:t>
      </w:r>
      <w:r w:rsidR="000B1C0A" w:rsidRPr="005C151F">
        <w:rPr>
          <w:rFonts w:ascii="Cambria" w:hAnsi="Cambria"/>
        </w:rPr>
        <w:t>ostenfreier Bildungszugang</w:t>
      </w:r>
    </w:p>
    <w:p w14:paraId="2B8C043C" w14:textId="63F6BECC" w:rsidR="000B1C0A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S</w:t>
      </w:r>
      <w:r w:rsidR="000B1C0A" w:rsidRPr="005C151F">
        <w:rPr>
          <w:rFonts w:ascii="Cambria" w:hAnsi="Cambria"/>
        </w:rPr>
        <w:t>chulinterne Schwerpunktsetzung ohne künstlichen Konkurrenzdruck</w:t>
      </w:r>
      <w:r w:rsidRPr="005C151F">
        <w:rPr>
          <w:rFonts w:ascii="Cambria" w:hAnsi="Cambria"/>
        </w:rPr>
        <w:t xml:space="preserve"> zwischen den Standorten</w:t>
      </w:r>
    </w:p>
    <w:p w14:paraId="0C0296D1" w14:textId="4004345B" w:rsidR="000A1DAE" w:rsidRPr="005C151F" w:rsidRDefault="005C151F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0A1DAE" w:rsidRPr="005C151F">
        <w:rPr>
          <w:rFonts w:ascii="Cambria" w:hAnsi="Cambria"/>
        </w:rPr>
        <w:t>arteiunabhängige PV und Gewerkschaft</w:t>
      </w:r>
    </w:p>
    <w:p w14:paraId="414E60FD" w14:textId="6A4B4083" w:rsidR="000B1C0A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</w:t>
      </w:r>
      <w:r w:rsidR="000B1C0A" w:rsidRPr="005C151F">
        <w:rPr>
          <w:rFonts w:ascii="Cambria" w:hAnsi="Cambria"/>
        </w:rPr>
        <w:t>utonome Entscheidungsstrukturen (Lehrer:innenkollegium)</w:t>
      </w:r>
    </w:p>
    <w:p w14:paraId="360EEA00" w14:textId="2AAD10CB" w:rsidR="000B1C0A" w:rsidRPr="005C151F" w:rsidRDefault="000B1C0A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 xml:space="preserve">Wahl eines Schulleitungsteams </w:t>
      </w:r>
      <w:r w:rsidR="005D7B04">
        <w:rPr>
          <w:rFonts w:ascii="Cambria" w:hAnsi="Cambria"/>
        </w:rPr>
        <w:t>für</w:t>
      </w:r>
      <w:r w:rsidRPr="005C151F">
        <w:rPr>
          <w:rFonts w:ascii="Cambria" w:hAnsi="Cambria"/>
        </w:rPr>
        <w:t xml:space="preserve"> eine befristete Periode</w:t>
      </w:r>
    </w:p>
    <w:p w14:paraId="395AEB5D" w14:textId="185B7B62" w:rsidR="000B1C0A" w:rsidRPr="005C151F" w:rsidRDefault="000B1C0A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Abschaffung der II</w:t>
      </w:r>
      <w:r w:rsidR="000A1DAE" w:rsidRPr="005C151F">
        <w:rPr>
          <w:rFonts w:ascii="Cambria" w:hAnsi="Cambria"/>
        </w:rPr>
        <w:t xml:space="preserve"> </w:t>
      </w:r>
      <w:r w:rsidRPr="005C151F">
        <w:rPr>
          <w:rFonts w:ascii="Cambria" w:hAnsi="Cambria"/>
        </w:rPr>
        <w:t>L-Verträge und sofortige Umwandlung in I</w:t>
      </w:r>
      <w:r w:rsidR="000A1DAE" w:rsidRPr="005C151F">
        <w:rPr>
          <w:rFonts w:ascii="Cambria" w:hAnsi="Cambria"/>
        </w:rPr>
        <w:t xml:space="preserve"> </w:t>
      </w:r>
      <w:r w:rsidRPr="005C151F">
        <w:rPr>
          <w:rFonts w:ascii="Cambria" w:hAnsi="Cambria"/>
        </w:rPr>
        <w:t>L-Verträge (unbefristet!)</w:t>
      </w:r>
    </w:p>
    <w:p w14:paraId="08991886" w14:textId="55037A7C" w:rsidR="000A1DAE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Ablehnung unfairer Sonderverträge für Lehrpersonen, die den wieder aufkeimenden Lehrer:innenmangel in Österreich kompensieren sollen</w:t>
      </w:r>
    </w:p>
    <w:p w14:paraId="0F09BB64" w14:textId="019E0EA5" w:rsidR="000B1C0A" w:rsidRPr="005C151F" w:rsidRDefault="000B1C0A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Mehr Kompetenzen für Dienststellenversammlungen und deren verstärkten Einsatz</w:t>
      </w:r>
    </w:p>
    <w:p w14:paraId="3F460393" w14:textId="2E2F3038" w:rsidR="000A1DAE" w:rsidRPr="005C151F" w:rsidRDefault="000A1DAE" w:rsidP="006F658C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Ablehnung von Schulleiter:innen als ZA-/DA-Mandatar:innen und Einführung eines eigenen D</w:t>
      </w:r>
      <w:r w:rsidR="005C151F">
        <w:rPr>
          <w:rFonts w:ascii="Cambria" w:hAnsi="Cambria"/>
        </w:rPr>
        <w:t xml:space="preserve">ienststellenausschusses </w:t>
      </w:r>
      <w:r w:rsidRPr="005C151F">
        <w:rPr>
          <w:rFonts w:ascii="Cambria" w:hAnsi="Cambria"/>
        </w:rPr>
        <w:t>für Schulleitungen</w:t>
      </w:r>
    </w:p>
    <w:p w14:paraId="351647BA" w14:textId="7891E151" w:rsidR="00AF00AF" w:rsidRDefault="00AF00AF" w:rsidP="00AF00AF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Forderung nach einer PV an jedem Pflichtschulstandort – so wie es auch </w:t>
      </w:r>
      <w:r w:rsidR="005D7B04">
        <w:rPr>
          <w:rFonts w:ascii="Cambria" w:hAnsi="Cambria"/>
        </w:rPr>
        <w:t>in der</w:t>
      </w:r>
      <w:r>
        <w:rPr>
          <w:rFonts w:ascii="Cambria" w:hAnsi="Cambria"/>
        </w:rPr>
        <w:t xml:space="preserve"> </w:t>
      </w:r>
      <w:r w:rsidR="005D7B04">
        <w:rPr>
          <w:rFonts w:ascii="Cambria" w:hAnsi="Cambria"/>
        </w:rPr>
        <w:t>AHS/BHS</w:t>
      </w:r>
      <w:r>
        <w:rPr>
          <w:rFonts w:ascii="Cambria" w:hAnsi="Cambria"/>
        </w:rPr>
        <w:t xml:space="preserve"> Praxis ist!</w:t>
      </w:r>
    </w:p>
    <w:p w14:paraId="27A47AE1" w14:textId="32CA756D" w:rsidR="000B1C0A" w:rsidRPr="005C151F" w:rsidRDefault="000B1C0A" w:rsidP="00AF00AF">
      <w:pPr>
        <w:pStyle w:val="StandardWeb"/>
        <w:spacing w:before="0" w:beforeAutospacing="0" w:after="0" w:afterAutospacing="0"/>
        <w:ind w:left="720"/>
        <w:jc w:val="both"/>
        <w:rPr>
          <w:rFonts w:ascii="Cambria" w:hAnsi="Cambria"/>
        </w:rPr>
      </w:pPr>
    </w:p>
    <w:p w14:paraId="1F6AF271" w14:textId="64E390A5" w:rsidR="00B14A38" w:rsidRPr="005C151F" w:rsidRDefault="00B14A38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0931019B" w14:textId="35B3639A" w:rsidR="00B14A38" w:rsidRPr="005C151F" w:rsidRDefault="00B14A38" w:rsidP="006F658C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5C151F">
        <w:rPr>
          <w:rFonts w:ascii="Cambria" w:hAnsi="Cambria"/>
        </w:rPr>
        <w:t>Wenn auch dir eine unabhängige Personalvertretung und Gewerkschaftsarbeit wichtig ist, dann freuen wir uns über jede Art der Unterstützung! Feiere mit uns am 11. November</w:t>
      </w:r>
      <w:r w:rsidR="007302F2" w:rsidRPr="005C151F">
        <w:rPr>
          <w:rFonts w:ascii="Cambria" w:hAnsi="Cambria"/>
        </w:rPr>
        <w:t xml:space="preserve"> 2022</w:t>
      </w:r>
      <w:r w:rsidR="00687C99">
        <w:rPr>
          <w:rFonts w:ascii="Cambria" w:hAnsi="Cambria"/>
        </w:rPr>
        <w:t xml:space="preserve"> </w:t>
      </w:r>
      <w:r w:rsidR="008732CD" w:rsidRPr="005C151F">
        <w:rPr>
          <w:rFonts w:ascii="Cambria" w:hAnsi="Cambria"/>
        </w:rPr>
        <w:t>im Amerlinghaus, Stiftgasse 8, 1070 Wien</w:t>
      </w:r>
      <w:r w:rsidR="007302F2" w:rsidRPr="005C151F">
        <w:rPr>
          <w:rFonts w:ascii="Cambria" w:hAnsi="Cambria"/>
        </w:rPr>
        <w:t>, k</w:t>
      </w:r>
      <w:r w:rsidRPr="005C151F">
        <w:rPr>
          <w:rFonts w:ascii="Cambria" w:hAnsi="Cambria"/>
        </w:rPr>
        <w:t xml:space="preserve">omm zu unseren Treffen, </w:t>
      </w:r>
      <w:r w:rsidR="007302F2" w:rsidRPr="005C151F">
        <w:rPr>
          <w:rFonts w:ascii="Cambria" w:hAnsi="Cambria"/>
        </w:rPr>
        <w:t>schreib</w:t>
      </w:r>
      <w:r w:rsidR="00AF00AF">
        <w:rPr>
          <w:rFonts w:ascii="Cambria" w:hAnsi="Cambria"/>
        </w:rPr>
        <w:t>e</w:t>
      </w:r>
      <w:r w:rsidR="007302F2" w:rsidRPr="005C151F">
        <w:rPr>
          <w:rFonts w:ascii="Cambria" w:hAnsi="Cambria"/>
        </w:rPr>
        <w:t xml:space="preserve"> uns, rede mit uns, diskutiere mit deinen Kolleg:innen</w:t>
      </w:r>
      <w:r w:rsidR="00AF00AF">
        <w:rPr>
          <w:rFonts w:ascii="Cambria" w:hAnsi="Cambria"/>
        </w:rPr>
        <w:t xml:space="preserve"> am Standort</w:t>
      </w:r>
      <w:r w:rsidR="007302F2" w:rsidRPr="005C151F">
        <w:rPr>
          <w:rFonts w:ascii="Cambria" w:hAnsi="Cambria"/>
        </w:rPr>
        <w:t xml:space="preserve"> und vielleicht verstärkst du ja auch eines Tages unser Team!? Damit apfl-ug</w:t>
      </w:r>
      <w:r w:rsidR="00264DE4" w:rsidRPr="005C151F">
        <w:rPr>
          <w:rFonts w:ascii="Cambria" w:hAnsi="Cambria"/>
        </w:rPr>
        <w:t xml:space="preserve"> auch die nächsten 35 Jahre die Anliegen der Wiener Pflichtschullehrer:innen</w:t>
      </w:r>
      <w:r w:rsidR="00B45E3F" w:rsidRPr="005C151F">
        <w:rPr>
          <w:rFonts w:ascii="Cambria" w:hAnsi="Cambria"/>
        </w:rPr>
        <w:t xml:space="preserve"> ohne Wenn und Aber vertreten kann!</w:t>
      </w:r>
    </w:p>
    <w:p w14:paraId="730D7FEB" w14:textId="77777777" w:rsidR="00C95DE3" w:rsidRDefault="00C95DE3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2EC294AB" w14:textId="77777777" w:rsidR="00C95DE3" w:rsidRDefault="00C95DE3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79CE2B00" w14:textId="77777777" w:rsidR="00A4352D" w:rsidRPr="00C95DE3" w:rsidRDefault="00A4352D" w:rsidP="002D7B78">
      <w:pPr>
        <w:pStyle w:val="StandardWeb"/>
        <w:spacing w:before="0" w:beforeAutospacing="0" w:after="0" w:afterAutospacing="0"/>
        <w:rPr>
          <w:rFonts w:ascii="Cambria" w:hAnsi="Cambria"/>
          <w:b/>
        </w:rPr>
      </w:pPr>
      <w:r w:rsidRPr="00C95DE3">
        <w:rPr>
          <w:rFonts w:ascii="Cambria" w:hAnsi="Cambria"/>
          <w:b/>
        </w:rPr>
        <w:t>Weiterführende Literatur:</w:t>
      </w:r>
    </w:p>
    <w:p w14:paraId="755498C1" w14:textId="77777777" w:rsidR="00A4352D" w:rsidRDefault="00A4352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0085A78E" w14:textId="323D50D1" w:rsidR="006F658C" w:rsidRDefault="006F658C" w:rsidP="006F658C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Bogdan Gaby (2010): Allen Hindenissen zum Trotz.</w:t>
      </w:r>
      <w:r w:rsidRPr="006F658C">
        <w:t xml:space="preserve"> </w:t>
      </w:r>
      <w:r w:rsidRPr="006F658C">
        <w:rPr>
          <w:rFonts w:ascii="Cambria" w:hAnsi="Cambria"/>
        </w:rPr>
        <w:t>Die Wiener PV-Alternative im APS-Bereich</w:t>
      </w:r>
      <w:r>
        <w:rPr>
          <w:rFonts w:ascii="Cambria" w:hAnsi="Cambria"/>
        </w:rPr>
        <w:t>.</w:t>
      </w:r>
      <w:r w:rsidRPr="006F658C">
        <w:rPr>
          <w:rFonts w:ascii="Cambria" w:hAnsi="Cambria"/>
        </w:rPr>
        <w:t xml:space="preserve"> </w:t>
      </w:r>
      <w:r>
        <w:rPr>
          <w:rFonts w:ascii="Cambria" w:hAnsi="Cambria"/>
        </w:rPr>
        <w:t>In: LehrerInnengewerkschaft zwischen Standesvertretung und Bildungspolitik, schulheft 137, StudienVerlag, Innsbruck. S. 90-96.</w:t>
      </w:r>
    </w:p>
    <w:p w14:paraId="559CA562" w14:textId="77777777" w:rsidR="006F658C" w:rsidRDefault="006F658C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49752AC2" w14:textId="6648A9BC" w:rsidR="00A4352D" w:rsidRDefault="00A4352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Falkinger, Barbara; Sertl, Michael (2015): Linke Positionen – gibt’s die noch? Materialien und Reflexionen, schulheft 158, StudienVerlag, Innsbruck. </w:t>
      </w:r>
    </w:p>
    <w:p w14:paraId="2EF63E0D" w14:textId="77777777" w:rsidR="00A4352D" w:rsidRDefault="00A4352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712FAB53" w14:textId="6894C4E4" w:rsidR="008732CD" w:rsidRDefault="008732C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Natter Bernhard (1988): Alternative Lehrer: Eine neue Kraft? In: Freie Lehrerstimme 3/88, S. 8-10.</w:t>
      </w:r>
    </w:p>
    <w:p w14:paraId="291D783A" w14:textId="77777777" w:rsidR="008732CD" w:rsidRDefault="008732C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37B74FF1" w14:textId="2E118532" w:rsidR="00A4352D" w:rsidRDefault="00A4352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Natter Bernhard (1988): Nicht länger vor den Parteikarren gespannt. Die Entstehung einer alternativen Lehrerszene in Österreich</w:t>
      </w:r>
    </w:p>
    <w:p w14:paraId="0E829484" w14:textId="77777777" w:rsidR="00A4352D" w:rsidRDefault="00A4352D" w:rsidP="002D7B78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0DEA300F" w14:textId="7B146017" w:rsidR="000528B1" w:rsidRPr="005C151F" w:rsidRDefault="00A4352D" w:rsidP="005C151F">
      <w:pPr>
        <w:pStyle w:val="StandardWeb"/>
        <w:spacing w:before="0" w:beforeAutospacing="0" w:after="0" w:afterAutospacing="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Tschaikner, Reinhard (1995): Die Unabhängigen. Parteiunabhängige Gruppen in Personalvertretung und Gewerkschaft, schulheft 77, Eigenverlag, Wien. </w:t>
      </w:r>
    </w:p>
    <w:sectPr w:rsidR="000528B1" w:rsidRPr="005C1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B5E"/>
    <w:multiLevelType w:val="hybridMultilevel"/>
    <w:tmpl w:val="F16085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6670"/>
    <w:multiLevelType w:val="hybridMultilevel"/>
    <w:tmpl w:val="21121D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6577"/>
    <w:multiLevelType w:val="hybridMultilevel"/>
    <w:tmpl w:val="661A6D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0D13"/>
    <w:multiLevelType w:val="hybridMultilevel"/>
    <w:tmpl w:val="D2382B4A"/>
    <w:lvl w:ilvl="0" w:tplc="49AA5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63FA0"/>
    <w:multiLevelType w:val="hybridMultilevel"/>
    <w:tmpl w:val="3006E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0F"/>
    <w:rsid w:val="000374DD"/>
    <w:rsid w:val="000528B1"/>
    <w:rsid w:val="000675BC"/>
    <w:rsid w:val="000A1DAE"/>
    <w:rsid w:val="000B1C0A"/>
    <w:rsid w:val="000F6339"/>
    <w:rsid w:val="00116333"/>
    <w:rsid w:val="001411DA"/>
    <w:rsid w:val="001737D2"/>
    <w:rsid w:val="001831AA"/>
    <w:rsid w:val="001A69DC"/>
    <w:rsid w:val="001F4B5D"/>
    <w:rsid w:val="001F7A06"/>
    <w:rsid w:val="00231E10"/>
    <w:rsid w:val="00264DE4"/>
    <w:rsid w:val="002C4BD9"/>
    <w:rsid w:val="002D0384"/>
    <w:rsid w:val="002D7862"/>
    <w:rsid w:val="002D7B78"/>
    <w:rsid w:val="00314B02"/>
    <w:rsid w:val="00365172"/>
    <w:rsid w:val="00396E80"/>
    <w:rsid w:val="00413919"/>
    <w:rsid w:val="004167C4"/>
    <w:rsid w:val="00430422"/>
    <w:rsid w:val="00431991"/>
    <w:rsid w:val="004E21DC"/>
    <w:rsid w:val="004E628A"/>
    <w:rsid w:val="004E7D11"/>
    <w:rsid w:val="00535D3D"/>
    <w:rsid w:val="00583F4E"/>
    <w:rsid w:val="00594969"/>
    <w:rsid w:val="005B20AE"/>
    <w:rsid w:val="005B349F"/>
    <w:rsid w:val="005C151F"/>
    <w:rsid w:val="005C3900"/>
    <w:rsid w:val="005C4AAB"/>
    <w:rsid w:val="005D7B04"/>
    <w:rsid w:val="005F3CB4"/>
    <w:rsid w:val="00605456"/>
    <w:rsid w:val="00687C99"/>
    <w:rsid w:val="00696126"/>
    <w:rsid w:val="006B0BB1"/>
    <w:rsid w:val="006D12C8"/>
    <w:rsid w:val="006E5C87"/>
    <w:rsid w:val="006F658C"/>
    <w:rsid w:val="0070774B"/>
    <w:rsid w:val="0072676A"/>
    <w:rsid w:val="007302F2"/>
    <w:rsid w:val="00782F00"/>
    <w:rsid w:val="00794535"/>
    <w:rsid w:val="007E1AE3"/>
    <w:rsid w:val="00821BAC"/>
    <w:rsid w:val="0084160F"/>
    <w:rsid w:val="00856EFE"/>
    <w:rsid w:val="00863821"/>
    <w:rsid w:val="008732CD"/>
    <w:rsid w:val="008E1356"/>
    <w:rsid w:val="00967BF1"/>
    <w:rsid w:val="00970107"/>
    <w:rsid w:val="00994F01"/>
    <w:rsid w:val="00A36EA9"/>
    <w:rsid w:val="00A4352D"/>
    <w:rsid w:val="00A60785"/>
    <w:rsid w:val="00A95655"/>
    <w:rsid w:val="00AB78D6"/>
    <w:rsid w:val="00AD01FB"/>
    <w:rsid w:val="00AF00AF"/>
    <w:rsid w:val="00AF69F5"/>
    <w:rsid w:val="00B11DE0"/>
    <w:rsid w:val="00B14A38"/>
    <w:rsid w:val="00B45E3F"/>
    <w:rsid w:val="00C95DE3"/>
    <w:rsid w:val="00CC4C56"/>
    <w:rsid w:val="00D138E4"/>
    <w:rsid w:val="00D315C7"/>
    <w:rsid w:val="00D32C08"/>
    <w:rsid w:val="00D441E7"/>
    <w:rsid w:val="00D666F7"/>
    <w:rsid w:val="00DC12BF"/>
    <w:rsid w:val="00E03F9F"/>
    <w:rsid w:val="00E1078D"/>
    <w:rsid w:val="00E229A1"/>
    <w:rsid w:val="00E37A0E"/>
    <w:rsid w:val="00E41C5D"/>
    <w:rsid w:val="00E45BA5"/>
    <w:rsid w:val="00E73A46"/>
    <w:rsid w:val="00F0144A"/>
    <w:rsid w:val="00F01D5D"/>
    <w:rsid w:val="00F1461A"/>
    <w:rsid w:val="00F37B8C"/>
    <w:rsid w:val="00F83781"/>
    <w:rsid w:val="00FA743E"/>
    <w:rsid w:val="00FA75CE"/>
    <w:rsid w:val="00FC7A4C"/>
    <w:rsid w:val="00FD138E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D1C"/>
  <w15:chartTrackingRefBased/>
  <w15:docId w15:val="{8C7BF674-F1DC-4722-A634-B68876C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4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EA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737D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49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4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49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Jilek-Bergmaier</dc:creator>
  <cp:keywords/>
  <dc:description/>
  <cp:lastModifiedBy>Florian Jilek-Bergmaier</cp:lastModifiedBy>
  <cp:revision>7</cp:revision>
  <cp:lastPrinted>2022-09-27T13:43:00Z</cp:lastPrinted>
  <dcterms:created xsi:type="dcterms:W3CDTF">2022-09-28T13:30:00Z</dcterms:created>
  <dcterms:modified xsi:type="dcterms:W3CDTF">2022-10-15T07:40:00Z</dcterms:modified>
</cp:coreProperties>
</file>